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B" w:rsidRPr="00E24DAB" w:rsidRDefault="00E24DAB" w:rsidP="00E24DAB">
      <w:pPr>
        <w:pBdr>
          <w:bottom w:val="single" w:sz="2" w:space="2" w:color="D5D5D5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proofErr w:type="spellStart"/>
      <w:r w:rsidRPr="00E24DA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Місцевий</w:t>
      </w:r>
      <w:proofErr w:type="spellEnd"/>
      <w:r w:rsidRPr="00E24DA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борг</w:t>
      </w:r>
    </w:p>
    <w:p w:rsidR="00E24DAB" w:rsidRPr="00E24DAB" w:rsidRDefault="00E24DAB" w:rsidP="00E24DA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Станом на 01.10.2013 року борг бюджету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міста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Запоріжжя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за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запозиченнями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здійсненими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вигляді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розміщення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обл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ігацій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внутрішніх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місцевих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позик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J, K та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L, M, N) становить 65,0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млн.грн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4DAB" w:rsidRPr="00E24DAB" w:rsidRDefault="00E24DAB" w:rsidP="00E24DA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обсягом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10,0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млн</w:t>
      </w:r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.г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була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погашена 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визначений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Проспектом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емісії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термін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, а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саме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02.09.2013 року.</w:t>
      </w:r>
    </w:p>
    <w:p w:rsidR="00E24DAB" w:rsidRPr="00E24DAB" w:rsidRDefault="00E24DAB" w:rsidP="00E24DA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обслуговування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боргу у 2013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році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заплановано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13874,4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тис</w:t>
      </w:r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.г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., в тому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числі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по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облігаціях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I, J, K – 3029,4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тис.грн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.,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L, M, N – 10845,0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тис.грн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>. За 9 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місяців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поточного року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сплачено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11200,5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тис</w:t>
      </w:r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.г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відсоткового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доходу, в тому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числі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по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серіях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I, J, K – 2524,5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тис.грн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.,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серіях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L, M, N – 8676,0 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тис.грн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4DAB" w:rsidRPr="00E24DAB" w:rsidRDefault="00E24DAB" w:rsidP="00E24DA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Графік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виплати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відсоткового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доходу за </w:t>
      </w:r>
      <w:proofErr w:type="spellStart"/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обл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ігаціями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виконується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без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порушення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термінів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сплати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заборгованість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відсутня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24DAB" w:rsidRPr="00E24DAB" w:rsidRDefault="00E24DAB" w:rsidP="00E24DA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метою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дострокового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погашення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облігацій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L, M, N, як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це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передбачено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рішенням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міської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ради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від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25.09.2013 № 4 «Про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достроковий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викуп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та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погашення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облігацій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внутрішньої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місцевої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позики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», 10.10.2013 року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міською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радою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було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здійснено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викуп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зазначених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облігацій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на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загальну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суму 50,0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млн.грн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Також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був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виплачений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відсотковий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дохід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на дату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викупу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в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обсязі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667,5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тис</w:t>
      </w:r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.г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. Станом на 11.10.2013 року в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обігу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залишаються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обл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ігації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серій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 J,K VII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випуску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наступними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термінами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погашення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E24DAB" w:rsidRPr="00E24DAB" w:rsidRDefault="00E24DAB" w:rsidP="00E24DA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-              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серії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J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обсягом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10,0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млн</w:t>
      </w:r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.г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>. – 01.09.2014 року;</w:t>
      </w:r>
    </w:p>
    <w:p w:rsidR="00E24DAB" w:rsidRPr="00E24DAB" w:rsidRDefault="00E24DAB" w:rsidP="00E24DAB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-              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серії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К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обсягом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 xml:space="preserve"> 5,0 </w:t>
      </w:r>
      <w:proofErr w:type="spell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млн</w:t>
      </w:r>
      <w:proofErr w:type="gramStart"/>
      <w:r w:rsidRPr="00E24DAB">
        <w:rPr>
          <w:rFonts w:ascii="Arial" w:eastAsia="Times New Roman" w:hAnsi="Arial" w:cs="Arial"/>
          <w:color w:val="000000"/>
          <w:sz w:val="18"/>
          <w:szCs w:val="18"/>
        </w:rPr>
        <w:t>.г</w:t>
      </w:r>
      <w:proofErr w:type="gramEnd"/>
      <w:r w:rsidRPr="00E24DAB">
        <w:rPr>
          <w:rFonts w:ascii="Arial" w:eastAsia="Times New Roman" w:hAnsi="Arial" w:cs="Arial"/>
          <w:color w:val="000000"/>
          <w:sz w:val="18"/>
          <w:szCs w:val="18"/>
        </w:rPr>
        <w:t>рн</w:t>
      </w:r>
      <w:proofErr w:type="spellEnd"/>
      <w:r w:rsidRPr="00E24DAB">
        <w:rPr>
          <w:rFonts w:ascii="Arial" w:eastAsia="Times New Roman" w:hAnsi="Arial" w:cs="Arial"/>
          <w:color w:val="000000"/>
          <w:sz w:val="18"/>
          <w:szCs w:val="18"/>
        </w:rPr>
        <w:t>. – 31.08.2015 року.</w:t>
      </w:r>
    </w:p>
    <w:p w:rsidR="00E600F4" w:rsidRDefault="00E600F4"/>
    <w:sectPr w:rsidR="00E6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DAB"/>
    <w:rsid w:val="00E24DAB"/>
    <w:rsid w:val="00E6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</dc:creator>
  <cp:keywords/>
  <dc:description/>
  <cp:lastModifiedBy>Пискун</cp:lastModifiedBy>
  <cp:revision>2</cp:revision>
  <dcterms:created xsi:type="dcterms:W3CDTF">2016-09-13T06:53:00Z</dcterms:created>
  <dcterms:modified xsi:type="dcterms:W3CDTF">2016-09-13T06:53:00Z</dcterms:modified>
</cp:coreProperties>
</file>